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before="156" w:beforeLines="50" w:after="312" w:afterLines="100"/>
        <w:jc w:val="center"/>
        <w:rPr>
          <w:rFonts w:hint="eastAsia" w:ascii="仿宋" w:hAnsi="仿宋" w:eastAsia="仿宋" w:cs="楷体"/>
          <w:b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</w:rPr>
        <w:t>2022年香港国际影视展参展意向回执表</w:t>
      </w:r>
    </w:p>
    <w:p>
      <w:pPr>
        <w:spacing w:before="156" w:beforeLines="50" w:after="312" w:afterLines="100"/>
        <w:jc w:val="center"/>
        <w:rPr>
          <w:rFonts w:hint="eastAsia" w:ascii="仿宋" w:hAnsi="仿宋" w:eastAsia="仿宋" w:cs="楷体"/>
          <w:b/>
          <w:sz w:val="18"/>
          <w:szCs w:val="18"/>
        </w:rPr>
      </w:pPr>
      <w:bookmarkStart w:id="0" w:name="_GoBack"/>
      <w:bookmarkEnd w:id="0"/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768"/>
        <w:gridCol w:w="1500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2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单位名称</w:t>
            </w:r>
          </w:p>
        </w:tc>
        <w:tc>
          <w:tcPr>
            <w:tcW w:w="7498" w:type="dxa"/>
            <w:gridSpan w:val="3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 xml:space="preserve">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2" w:type="dxa"/>
            <w:vMerge w:val="restart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6" w:beforeLines="50" w:line="360" w:lineRule="auto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参展意向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6" w:beforeLines="50" w:line="360" w:lineRule="auto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（请√确认）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独立参展（190美金，自行办理）</w:t>
            </w:r>
          </w:p>
        </w:tc>
        <w:tc>
          <w:tcPr>
            <w:tcW w:w="3230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2" w:type="dxa"/>
            <w:vMerge w:val="continue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4268" w:type="dxa"/>
            <w:gridSpan w:val="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2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随BBPA联合展团参展（</w:t>
            </w:r>
            <w:r>
              <w:rPr>
                <w:rFonts w:hint="eastAsia" w:ascii="仿宋" w:hAnsi="仿宋" w:eastAsia="仿宋" w:cs="楷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楷体"/>
                <w:sz w:val="28"/>
                <w:szCs w:val="28"/>
              </w:rPr>
              <w:t>00元）</w:t>
            </w:r>
          </w:p>
        </w:tc>
        <w:tc>
          <w:tcPr>
            <w:tcW w:w="3230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2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2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联系人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职务</w:t>
            </w:r>
          </w:p>
        </w:tc>
        <w:tc>
          <w:tcPr>
            <w:tcW w:w="323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2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电话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hAnsi="仿宋" w:eastAsia="仿宋" w:cs="楷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邮箱</w:t>
            </w:r>
          </w:p>
        </w:tc>
        <w:tc>
          <w:tcPr>
            <w:tcW w:w="3230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仿宋" w:hAnsi="仿宋" w:eastAsia="仿宋" w:cs="楷体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6" w:beforeLines="50" w:line="14" w:lineRule="exact"/>
        <w:jc w:val="left"/>
        <w:rPr>
          <w:rFonts w:ascii="仿宋" w:hAnsi="仿宋" w:eastAsia="仿宋" w:cs="楷体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79"/>
    <w:rsid w:val="00100B22"/>
    <w:rsid w:val="00166079"/>
    <w:rsid w:val="00336DFF"/>
    <w:rsid w:val="00427DF5"/>
    <w:rsid w:val="004355A0"/>
    <w:rsid w:val="0053422F"/>
    <w:rsid w:val="00630081"/>
    <w:rsid w:val="006927C4"/>
    <w:rsid w:val="00695446"/>
    <w:rsid w:val="006E7F58"/>
    <w:rsid w:val="007E3851"/>
    <w:rsid w:val="008F6B5F"/>
    <w:rsid w:val="00954A99"/>
    <w:rsid w:val="0097152D"/>
    <w:rsid w:val="00AA0B49"/>
    <w:rsid w:val="00B37913"/>
    <w:rsid w:val="00B40DC8"/>
    <w:rsid w:val="00C92269"/>
    <w:rsid w:val="00C95CE0"/>
    <w:rsid w:val="00CD47EF"/>
    <w:rsid w:val="00F12C84"/>
    <w:rsid w:val="03BF3E8D"/>
    <w:rsid w:val="04946F70"/>
    <w:rsid w:val="04F82D37"/>
    <w:rsid w:val="084F2509"/>
    <w:rsid w:val="08A80DDB"/>
    <w:rsid w:val="08C17194"/>
    <w:rsid w:val="0CC82B4D"/>
    <w:rsid w:val="18156DDB"/>
    <w:rsid w:val="1B541B8A"/>
    <w:rsid w:val="1DBA25EE"/>
    <w:rsid w:val="1F9B5DDB"/>
    <w:rsid w:val="202070E0"/>
    <w:rsid w:val="21237EB8"/>
    <w:rsid w:val="23130FE7"/>
    <w:rsid w:val="23191CE1"/>
    <w:rsid w:val="24465CDA"/>
    <w:rsid w:val="24820BF2"/>
    <w:rsid w:val="27A757DF"/>
    <w:rsid w:val="27AF1E0D"/>
    <w:rsid w:val="27B3104E"/>
    <w:rsid w:val="287070D1"/>
    <w:rsid w:val="2A2E3E0A"/>
    <w:rsid w:val="2A6179A7"/>
    <w:rsid w:val="2B05617D"/>
    <w:rsid w:val="2B072250"/>
    <w:rsid w:val="2CBC2CE4"/>
    <w:rsid w:val="2E875191"/>
    <w:rsid w:val="305C2F54"/>
    <w:rsid w:val="32F9126B"/>
    <w:rsid w:val="36755D48"/>
    <w:rsid w:val="373C2522"/>
    <w:rsid w:val="3A1B61C8"/>
    <w:rsid w:val="3D02138B"/>
    <w:rsid w:val="41D01330"/>
    <w:rsid w:val="41FB7CF3"/>
    <w:rsid w:val="452B5898"/>
    <w:rsid w:val="45752ABB"/>
    <w:rsid w:val="468F2880"/>
    <w:rsid w:val="48013C21"/>
    <w:rsid w:val="484C52E5"/>
    <w:rsid w:val="487272CD"/>
    <w:rsid w:val="4A0443A5"/>
    <w:rsid w:val="4ACB7A72"/>
    <w:rsid w:val="4C186B62"/>
    <w:rsid w:val="4F5150EC"/>
    <w:rsid w:val="5197027F"/>
    <w:rsid w:val="543C674B"/>
    <w:rsid w:val="573E3CC4"/>
    <w:rsid w:val="5B565E40"/>
    <w:rsid w:val="5BF422A1"/>
    <w:rsid w:val="5F5004BC"/>
    <w:rsid w:val="603143FC"/>
    <w:rsid w:val="6045078C"/>
    <w:rsid w:val="633003DF"/>
    <w:rsid w:val="63F71554"/>
    <w:rsid w:val="658E257A"/>
    <w:rsid w:val="66F368E7"/>
    <w:rsid w:val="67047215"/>
    <w:rsid w:val="67877CA1"/>
    <w:rsid w:val="6845313A"/>
    <w:rsid w:val="69E14F19"/>
    <w:rsid w:val="6AA327A5"/>
    <w:rsid w:val="6C221198"/>
    <w:rsid w:val="6E6F43CA"/>
    <w:rsid w:val="6E86106E"/>
    <w:rsid w:val="6EBC1E5B"/>
    <w:rsid w:val="70EC7416"/>
    <w:rsid w:val="71ED5E21"/>
    <w:rsid w:val="71FF0F31"/>
    <w:rsid w:val="72ED25DA"/>
    <w:rsid w:val="736D76AA"/>
    <w:rsid w:val="750A5235"/>
    <w:rsid w:val="76DA5818"/>
    <w:rsid w:val="77A61B38"/>
    <w:rsid w:val="78985E4C"/>
    <w:rsid w:val="7CB01E1C"/>
    <w:rsid w:val="7CB9650E"/>
    <w:rsid w:val="7EA02A32"/>
    <w:rsid w:val="7EBD7F36"/>
    <w:rsid w:val="7F827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815</Characters>
  <Lines>6</Lines>
  <Paragraphs>1</Paragraphs>
  <TotalTime>16</TotalTime>
  <ScaleCrop>false</ScaleCrop>
  <LinksUpToDate>false</LinksUpToDate>
  <CharactersWithSpaces>956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首都广播电视节目制作业协会</cp:lastModifiedBy>
  <cp:lastPrinted>2017-12-18T07:43:00Z</cp:lastPrinted>
  <dcterms:modified xsi:type="dcterms:W3CDTF">2021-11-19T02:59:04Z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61FA13F2E8FA426EB6A1B4F618D2B226</vt:lpwstr>
  </property>
</Properties>
</file>